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:rsidTr="001A0523">
        <w:tc>
          <w:tcPr>
            <w:tcW w:w="10490" w:type="dxa"/>
          </w:tcPr>
          <w:p w:rsidR="00AB476C" w:rsidRDefault="00AB476C" w:rsidP="00274CDA"/>
        </w:tc>
        <w:tc>
          <w:tcPr>
            <w:tcW w:w="4820" w:type="dxa"/>
          </w:tcPr>
          <w:p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541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F4E" w:rsidRPr="00C541A1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C54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C541A1" w:rsidRPr="00C541A1"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C541A1" w:rsidRPr="00C541A1">
              <w:rPr>
                <w:rFonts w:ascii="Times New Roman" w:hAnsi="Times New Roman" w:cs="Times New Roman"/>
                <w:bCs/>
                <w:sz w:val="28"/>
                <w:szCs w:val="28"/>
              </w:rPr>
              <w:t>продлением срока действия такого разрешения)</w:t>
            </w:r>
            <w:r w:rsidRPr="00C541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F4E" w:rsidRPr="001A0523" w:rsidRDefault="003A6F4E">
      <w:pPr>
        <w:rPr>
          <w:rFonts w:ascii="Times New Roman" w:hAnsi="Times New Roman" w:cs="Times New Roman"/>
          <w:sz w:val="28"/>
          <w:szCs w:val="28"/>
        </w:rPr>
      </w:pPr>
    </w:p>
    <w:p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:rsidR="00AB476C" w:rsidRPr="00124FCB" w:rsidRDefault="00AB476C" w:rsidP="00124FCB">
      <w:pPr>
        <w:pStyle w:val="ae"/>
        <w:rPr>
          <w:sz w:val="28"/>
          <w:szCs w:val="28"/>
        </w:rPr>
      </w:pPr>
    </w:p>
    <w:p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lastRenderedPageBreak/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заказчика) строительство, реконструкцию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 В электронной форме посредством Портала;</w:t>
            </w:r>
          </w:p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      </w:r>
          </w:p>
          <w:p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56F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Документы для </w:t>
            </w:r>
            <w:r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предоставления муниципальной услуги </w:t>
            </w:r>
            <w:r w:rsidRPr="00C541A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541A1" w:rsidRPr="00C541A1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C541A1" w:rsidRPr="00C541A1">
              <w:rPr>
                <w:rFonts w:ascii="Times New Roman" w:hAnsi="Times New Roman" w:cs="Times New Roman"/>
                <w:bCs/>
                <w:sz w:val="24"/>
                <w:szCs w:val="24"/>
              </w:rPr>
              <w:t>продлением срока действия такого разрешения)</w:t>
            </w:r>
            <w:r w:rsidRPr="00FF01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656F"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:rsidR="0020541A" w:rsidRDefault="0020541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В случае выдачи разрешения на строительство или реконструкцию объекта капитального строительства, внесение изменений в разрешение на строительство</w:t>
            </w:r>
            <w:r w:rsidR="009911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91153" w:rsidRPr="00991153">
              <w:rPr>
                <w:rFonts w:ascii="Times New Roman" w:hAnsi="Times New Roman" w:cs="Times New Roman"/>
                <w:sz w:val="24"/>
                <w:szCs w:val="24"/>
              </w:rPr>
              <w:t>в случае отклонения параметров объекта капитального строительства от проектной документации</w:t>
            </w:r>
            <w:r w:rsidRPr="009911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:rsidR="00E93E7A" w:rsidRPr="00E93E7A" w:rsidRDefault="00E93E7A" w:rsidP="00E93E7A">
            <w:pPr>
              <w:pStyle w:val="af1"/>
              <w:widowControl w:val="0"/>
              <w:jc w:val="both"/>
            </w:pPr>
            <w:r>
              <w:t>1) </w:t>
            </w:r>
            <w:hyperlink r:id="rId7" w:history="1">
              <w:r w:rsidR="002414AF" w:rsidRPr="00C541A1">
                <w:rPr>
                  <w:rFonts w:eastAsia="Calibri"/>
                </w:rPr>
                <w:t>заявление</w:t>
              </w:r>
            </w:hyperlink>
            <w:r w:rsidR="002414AF" w:rsidRPr="00C541A1">
              <w:rPr>
                <w:rFonts w:eastAsia="Calibri"/>
              </w:rPr>
              <w:t xml:space="preserve"> о выдаче разрешения на строительство, реконструкцию объекта капитального строительства </w:t>
            </w:r>
            <w:r w:rsidR="002414AF" w:rsidRPr="00FF019D">
              <w:rPr>
                <w:shd w:val="clear" w:color="auto" w:fill="FFFFFF"/>
              </w:rPr>
              <w:t>согласно приложению № 3 к настоящему регламенту;</w:t>
            </w:r>
            <w:r w:rsidR="002414AF">
              <w:rPr>
                <w:shd w:val="clear" w:color="auto" w:fill="FFFFFF"/>
              </w:rPr>
              <w:t xml:space="preserve"> </w:t>
            </w:r>
          </w:p>
          <w:p w:rsidR="00E93E7A" w:rsidRPr="00FF019D" w:rsidRDefault="00FE1C0D" w:rsidP="00E93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3E7A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r w:rsidR="00E93E7A" w:rsidRPr="00E93E7A">
              <w:rPr>
                <w:rFonts w:ascii="Times New Roman" w:hAnsi="Times New Roman" w:cs="Times New Roman"/>
                <w:sz w:val="24"/>
                <w:szCs w:val="24"/>
              </w:rPr>
              <w:t>устав, выписка из ЕГРЮЛ в случае обращения юридического лица;</w:t>
            </w:r>
          </w:p>
          <w:p w:rsidR="00464B6A" w:rsidRPr="002414AF" w:rsidRDefault="00FE1C0D" w:rsidP="00FE1C0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3</w:t>
            </w:r>
            <w:r w:rsidR="00A16752" w:rsidRPr="00241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 </w:t>
            </w:r>
            <w:r w:rsidR="002414AF" w:rsidRPr="002414A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(руководителя организации);</w:t>
            </w:r>
          </w:p>
          <w:p w:rsidR="00A16752" w:rsidRDefault="00FE1C0D" w:rsidP="00FE1C0D">
            <w:pPr>
              <w:pStyle w:val="af0"/>
              <w:ind w:firstLine="0"/>
            </w:pPr>
            <w:r>
              <w:t>4</w:t>
            </w:r>
            <w:r w:rsidR="00A16752">
              <w:t xml:space="preserve">) подтверждение соответствия вносимых в проектную документацию изменений требованиям, указанным в </w:t>
            </w:r>
            <w:hyperlink r:id="rId8" w:history="1">
              <w:r w:rsidR="00A16752">
                <w:t>части 3.8 статьи 49</w:t>
              </w:r>
            </w:hyperlink>
            <w:r w:rsidR="00A16752">
              <w:t xml:space="preserve"> </w:t>
            </w:r>
            <w:proofErr w:type="spellStart"/>
            <w:r w:rsidR="00A16752">
              <w:t>ГрК</w:t>
            </w:r>
            <w:proofErr w:type="spellEnd"/>
            <w:r w:rsidR="00A16752">
              <w:t xml:space="preserve"> 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    </w:r>
            <w:proofErr w:type="spellStart"/>
            <w:r w:rsidR="00A16752">
              <w:t>ГрК</w:t>
            </w:r>
            <w:proofErr w:type="spellEnd"/>
            <w:r w:rsidR="00A16752">
              <w:t xml:space="preserve"> РФ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</w:t>
            </w:r>
            <w:proofErr w:type="spellStart"/>
            <w:r w:rsidR="00A16752">
              <w:t>ГрК</w:t>
            </w:r>
            <w:proofErr w:type="spellEnd"/>
            <w:r w:rsidR="00A16752">
              <w:t xml:space="preserve"> РФ;</w:t>
            </w:r>
          </w:p>
          <w:p w:rsidR="00A16752" w:rsidRDefault="00FE1C0D" w:rsidP="00A16752">
            <w:pPr>
              <w:pStyle w:val="af0"/>
              <w:ind w:firstLine="0"/>
            </w:pPr>
            <w:r>
              <w:t>5</w:t>
            </w:r>
            <w:r w:rsidR="00A16752">
              <w:t xml:space="preserve">) согласие всех правообладателей объекта капитального строительства в случае реконструкции такого объекта, за исключением указанных в </w:t>
            </w:r>
            <w:hyperlink w:anchor="anchor510762" w:history="1">
              <w:r w:rsidR="00A16752">
                <w:t>пункте 6.2</w:t>
              </w:r>
            </w:hyperlink>
            <w:r w:rsidR="00AA2544">
              <w:t xml:space="preserve"> части 7 ст. 51 </w:t>
            </w:r>
            <w:proofErr w:type="spellStart"/>
            <w:r w:rsidR="00AA2544">
              <w:t>ГрК</w:t>
            </w:r>
            <w:proofErr w:type="spellEnd"/>
            <w:r w:rsidR="00AA2544">
              <w:t xml:space="preserve"> РФ</w:t>
            </w:r>
            <w:r w:rsidR="00A16752">
              <w:t xml:space="preserve"> случаев реконструкции многоквартирного дома, согласие правообладателей всех домов </w:t>
            </w:r>
            <w:r w:rsidR="00A16752">
              <w:lastRenderedPageBreak/>
              <w:t>блокированной застройки в одном ряду в случае реконструкции одного из домов блокированной застройки</w:t>
            </w:r>
            <w:r w:rsidR="00AA2544">
              <w:t>;</w:t>
            </w:r>
          </w:p>
          <w:p w:rsidR="00AA2544" w:rsidRDefault="00FE1C0D" w:rsidP="00A16752">
            <w:pPr>
              <w:pStyle w:val="af0"/>
              <w:ind w:firstLine="0"/>
            </w:pPr>
            <w:r>
              <w:t>6</w:t>
            </w:r>
            <w:r w:rsidR="00AA2544">
              <w:t xml:space="preserve">) документы, предусмотренные </w:t>
            </w:r>
            <w:hyperlink r:id="rId9" w:history="1">
              <w:r w:rsidR="00AA2544">
                <w:t>законодательством</w:t>
              </w:r>
            </w:hyperlink>
            <w:r w:rsidR="00AA2544">
              <w:t xml:space="preserve">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      </w:r>
          </w:p>
          <w:p w:rsidR="00AA2544" w:rsidRDefault="00FE1C0D" w:rsidP="00A16752">
            <w:pPr>
              <w:pStyle w:val="af0"/>
              <w:ind w:firstLine="0"/>
            </w:pPr>
            <w:r>
              <w:t>7</w:t>
            </w:r>
            <w:r w:rsidR="00AA2544">
              <w:t xml:space="preserve">) 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</w:t>
            </w:r>
            <w:hyperlink r:id="rId10" w:history="1">
              <w:r w:rsidR="00AA2544">
                <w:t>законодательством</w:t>
              </w:r>
            </w:hyperlink>
            <w:r w:rsidR="00AA2544">
      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      </w:r>
          </w:p>
          <w:p w:rsidR="00AA2544" w:rsidRDefault="00FE1C0D" w:rsidP="00A16752">
            <w:pPr>
              <w:pStyle w:val="af0"/>
              <w:ind w:firstLine="0"/>
            </w:pPr>
            <w:r>
              <w:t>8</w:t>
            </w:r>
            <w:r w:rsidR="00AA2544">
              <w:t>) 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- копия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требуется;</w:t>
            </w:r>
          </w:p>
          <w:p w:rsidR="00AB476C" w:rsidRDefault="00FE1C0D" w:rsidP="0020541A">
            <w:pPr>
              <w:pStyle w:val="af0"/>
              <w:ind w:firstLine="0"/>
            </w:pPr>
            <w:r>
              <w:t>9</w:t>
            </w:r>
            <w:r w:rsidR="00AA2544">
              <w:t xml:space="preserve">) подтверждение соответствия условиям застройки, предусмотренным </w:t>
            </w:r>
            <w:hyperlink r:id="rId11" w:history="1">
              <w:r w:rsidR="00AA2544">
                <w:t>статьей 10</w:t>
              </w:r>
            </w:hyperlink>
            <w:r w:rsidR="00AA2544">
              <w:t xml:space="preserve"> Федерального закона от 27 декабря 2019 года N 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  <w:p w:rsidR="00991153" w:rsidRDefault="00991153" w:rsidP="0020541A">
            <w:pPr>
              <w:pStyle w:val="af0"/>
              <w:ind w:firstLine="0"/>
            </w:pPr>
          </w:p>
          <w:p w:rsidR="00991153" w:rsidRDefault="00991153" w:rsidP="0020541A">
            <w:pPr>
              <w:pStyle w:val="af0"/>
              <w:ind w:firstLine="0"/>
              <w:rPr>
                <w:szCs w:val="24"/>
              </w:rPr>
            </w:pPr>
            <w:r>
              <w:t xml:space="preserve">2. В случае </w:t>
            </w:r>
            <w:r w:rsidRPr="00991153">
              <w:rPr>
                <w:szCs w:val="24"/>
              </w:rPr>
              <w:t>перехода прав на земельный участок</w:t>
            </w:r>
            <w:r>
              <w:rPr>
                <w:szCs w:val="24"/>
              </w:rPr>
              <w:t>:</w:t>
            </w:r>
          </w:p>
          <w:p w:rsidR="00991153" w:rsidRPr="00991153" w:rsidRDefault="00991153" w:rsidP="009911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991153">
              <w:rPr>
                <w:rFonts w:ascii="Times New Roman" w:hAnsi="Times New Roman" w:cs="Times New Roman"/>
                <w:sz w:val="24"/>
                <w:szCs w:val="24"/>
              </w:rPr>
              <w:t>уведомление о переходе прав на земельные участки, права пользования недрами, об образовании земельного участка, согласно</w:t>
            </w:r>
            <w:r w:rsidRPr="00991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приложению № </w:t>
            </w:r>
            <w:r w:rsidR="00067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1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802E0">
              <w:rPr>
                <w:rFonts w:ascii="Times New Roman" w:hAnsi="Times New Roman" w:cs="Times New Roman"/>
                <w:sz w:val="24"/>
                <w:szCs w:val="24"/>
              </w:rPr>
              <w:t>с указанием реквизитов;</w:t>
            </w:r>
          </w:p>
          <w:p w:rsidR="00991153" w:rsidRPr="00991153" w:rsidRDefault="005A63A5" w:rsidP="005A63A5">
            <w:pPr>
              <w:pStyle w:val="af1"/>
              <w:widowControl w:val="0"/>
              <w:jc w:val="both"/>
            </w:pPr>
            <w:r>
              <w:t>2) </w:t>
            </w:r>
            <w:r w:rsidR="00991153" w:rsidRPr="00991153">
              <w:t>документ, удостоверяющий личность заявителя, представителя физического или юридического лица;</w:t>
            </w:r>
          </w:p>
          <w:p w:rsidR="005A63A5" w:rsidRDefault="00FE1C0D" w:rsidP="005A63A5">
            <w:pPr>
              <w:pStyle w:val="af1"/>
              <w:widowControl w:val="0"/>
              <w:jc w:val="both"/>
            </w:pPr>
            <w:r>
              <w:t>3</w:t>
            </w:r>
            <w:r w:rsidR="005A63A5">
              <w:t>) </w:t>
            </w:r>
            <w:r w:rsidR="005A63A5" w:rsidRPr="00E93E7A">
              <w:t>устав, выписка из ЕГРЮЛ в слу</w:t>
            </w:r>
            <w:r w:rsidR="005A63A5">
              <w:t>чае обращения юридического лица;</w:t>
            </w:r>
          </w:p>
          <w:p w:rsidR="00991153" w:rsidRDefault="00FE1C0D" w:rsidP="005A63A5">
            <w:pPr>
              <w:pStyle w:val="af1"/>
              <w:widowControl w:val="0"/>
              <w:jc w:val="both"/>
              <w:rPr>
                <w:rFonts w:eastAsia="Calibri"/>
              </w:rPr>
            </w:pPr>
            <w:r>
              <w:t>4</w:t>
            </w:r>
            <w:r w:rsidR="005A63A5">
              <w:t>) </w:t>
            </w:r>
            <w:r w:rsidR="005A63A5" w:rsidRPr="00991153">
              <w:rPr>
                <w:rFonts w:eastAsiaTheme="minorHAnsi"/>
                <w:lang w:eastAsia="en-US"/>
              </w:rPr>
              <w:t xml:space="preserve">решения о предоставлении права пользования недрами и решения о переоформлении лицензии на право пользования недрами в случае, предусмотренном </w:t>
            </w:r>
            <w:hyperlink w:anchor="sub_51219" w:history="1">
              <w:r w:rsidR="005A63A5" w:rsidRPr="00991153">
                <w:rPr>
                  <w:rFonts w:eastAsiaTheme="minorHAnsi"/>
                  <w:lang w:eastAsia="en-US"/>
                </w:rPr>
                <w:t>частью 21.9</w:t>
              </w:r>
            </w:hyperlink>
            <w:r w:rsidR="005A63A5" w:rsidRPr="00991153">
              <w:rPr>
                <w:rFonts w:eastAsiaTheme="minorHAnsi"/>
                <w:lang w:eastAsia="en-US"/>
              </w:rPr>
              <w:t xml:space="preserve"> статьи 51 Градостроительного кодекса Российской Федерации</w:t>
            </w:r>
            <w:r w:rsidR="001802E0">
              <w:rPr>
                <w:rFonts w:eastAsia="Calibri"/>
              </w:rPr>
              <w:t xml:space="preserve">; </w:t>
            </w:r>
          </w:p>
          <w:p w:rsidR="002B2BD2" w:rsidRDefault="001802E0" w:rsidP="005A63A5">
            <w:pPr>
              <w:pStyle w:val="af1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5) </w:t>
            </w:r>
            <w:r w:rsidRPr="00CA47A2">
              <w:t>правоустанавливающие документы на земельный участок</w:t>
            </w:r>
            <w:r>
              <w:t xml:space="preserve"> в</w:t>
            </w:r>
            <w:r>
              <w:t xml:space="preserve"> случае, если в Едином государственном реестре недвижимости не содержатся сведения о правоустанавливающих документах на земельный участок, </w:t>
            </w:r>
          </w:p>
          <w:p w:rsidR="00FE1C0D" w:rsidRDefault="00FE1C0D" w:rsidP="005A63A5">
            <w:pPr>
              <w:pStyle w:val="af1"/>
              <w:widowControl w:val="0"/>
              <w:jc w:val="both"/>
              <w:rPr>
                <w:rFonts w:eastAsia="Calibri"/>
              </w:rPr>
            </w:pPr>
          </w:p>
          <w:p w:rsidR="00FE1C0D" w:rsidRDefault="00FE1C0D" w:rsidP="005A63A5">
            <w:pPr>
              <w:pStyle w:val="af1"/>
              <w:widowControl w:val="0"/>
              <w:jc w:val="both"/>
              <w:rPr>
                <w:rFonts w:eastAsia="Calibri"/>
              </w:rPr>
            </w:pPr>
          </w:p>
          <w:p w:rsidR="002B2BD2" w:rsidRDefault="002B2BD2" w:rsidP="005A63A5">
            <w:pPr>
              <w:pStyle w:val="af1"/>
              <w:widowControl w:val="0"/>
              <w:jc w:val="both"/>
              <w:rPr>
                <w:bCs/>
              </w:rPr>
            </w:pPr>
            <w:bookmarkStart w:id="1" w:name="_GoBack"/>
            <w:bookmarkEnd w:id="1"/>
            <w:r>
              <w:rPr>
                <w:rFonts w:eastAsia="Calibri"/>
              </w:rPr>
              <w:t xml:space="preserve">3. В случае </w:t>
            </w:r>
            <w:r w:rsidRPr="00C541A1">
              <w:t xml:space="preserve">внесение изменений в разрешение на строительство объекта капитального строительства в связи с </w:t>
            </w:r>
            <w:r w:rsidRPr="00C541A1">
              <w:rPr>
                <w:bCs/>
              </w:rPr>
              <w:t>продлением срока действия такого разрешения</w:t>
            </w:r>
            <w:r>
              <w:rPr>
                <w:bCs/>
              </w:rPr>
              <w:t>:</w:t>
            </w:r>
          </w:p>
          <w:p w:rsidR="002B2BD2" w:rsidRDefault="002B2BD2" w:rsidP="005A63A5">
            <w:pPr>
              <w:pStyle w:val="af1"/>
              <w:widowControl w:val="0"/>
              <w:jc w:val="both"/>
              <w:rPr>
                <w:bCs/>
              </w:rPr>
            </w:pPr>
          </w:p>
          <w:p w:rsidR="002414AF" w:rsidRPr="00E93E7A" w:rsidRDefault="002414AF" w:rsidP="002414AF">
            <w:pPr>
              <w:pStyle w:val="af1"/>
              <w:widowControl w:val="0"/>
              <w:jc w:val="both"/>
            </w:pPr>
            <w:r>
              <w:t>1) </w:t>
            </w:r>
            <w:hyperlink r:id="rId12" w:history="1">
              <w:r w:rsidRPr="00C541A1">
                <w:rPr>
                  <w:rFonts w:eastAsia="Calibri"/>
                </w:rPr>
                <w:t>заявление</w:t>
              </w:r>
            </w:hyperlink>
            <w:r w:rsidRPr="00C541A1">
              <w:rPr>
                <w:rFonts w:eastAsia="Calibri"/>
              </w:rPr>
              <w:t xml:space="preserve"> о выдаче разрешения на строительство, реконструкцию объекта капитального строительства </w:t>
            </w:r>
            <w:r w:rsidRPr="00FF019D">
              <w:rPr>
                <w:shd w:val="clear" w:color="auto" w:fill="FFFFFF"/>
              </w:rPr>
              <w:t>согласно приложению № 3 к настоящему регламенту;</w:t>
            </w:r>
            <w:r>
              <w:rPr>
                <w:shd w:val="clear" w:color="auto" w:fill="FFFFFF"/>
              </w:rPr>
              <w:t xml:space="preserve"> </w:t>
            </w:r>
          </w:p>
          <w:p w:rsidR="002414AF" w:rsidRPr="00FF019D" w:rsidRDefault="002414AF" w:rsidP="0024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E93E7A">
              <w:rPr>
                <w:rFonts w:ascii="Times New Roman" w:hAnsi="Times New Roman" w:cs="Times New Roman"/>
                <w:sz w:val="24"/>
                <w:szCs w:val="24"/>
              </w:rPr>
              <w:t>устав, выписка из ЕГРЮЛ в случае обращения юридического лица;</w:t>
            </w:r>
          </w:p>
          <w:p w:rsidR="002B2BD2" w:rsidRPr="002414AF" w:rsidRDefault="002414AF" w:rsidP="002414A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241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 </w:t>
            </w:r>
            <w:r w:rsidRPr="002414A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(руководителя организации).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1) </w:t>
            </w:r>
            <w:r w:rsidR="00E93E7A" w:rsidRPr="00CA47A2"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</w:t>
            </w:r>
            <w:proofErr w:type="spellStart"/>
            <w:r w:rsidR="00E93E7A">
              <w:t>ГрК</w:t>
            </w:r>
            <w:proofErr w:type="spellEnd"/>
            <w:r w:rsidR="00E93E7A">
              <w:t xml:space="preserve"> РФ</w:t>
            </w:r>
            <w:r w:rsidR="00E93E7A" w:rsidRPr="00CA47A2">
              <w:t xml:space="preserve"> (в случае отсутствия сведений в Едином государственном реестре недвижимости или едином государственном реестре заключений)</w:t>
            </w:r>
            <w:r w:rsidR="00E93E7A">
              <w:t>;</w:t>
            </w:r>
          </w:p>
          <w:p w:rsidR="00E93E7A" w:rsidRDefault="00203DAB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</w:t>
            </w:r>
            <w:r>
              <w:t xml:space="preserve">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</w:t>
            </w:r>
            <w:hyperlink r:id="rId13" w:history="1">
              <w:r>
                <w:t>случаев</w:t>
              </w:r>
            </w:hyperlink>
            <w:r>
              <w:t xml:space="preserve">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</w:t>
            </w:r>
            <w:r>
              <w:lastRenderedPageBreak/>
              <w:t>строительство линейного объекта, для размещения которого не требуется образование земельного участка</w:t>
            </w:r>
            <w:r w:rsidRPr="00FF019D">
              <w:t>;</w:t>
            </w:r>
          </w:p>
          <w:p w:rsidR="00E93E7A" w:rsidRDefault="00203DAB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3) 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14" w:history="1">
              <w:r>
                <w:t>пункте 1 части 5 статьи 49</w:t>
              </w:r>
            </w:hyperlink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      </w:r>
            <w:hyperlink r:id="rId15" w:history="1">
              <w:r>
                <w:t>частью 12.1 статьи 48</w:t>
              </w:r>
            </w:hyperlink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РФ), если такая проектная документация подлежит экспертизе в соответствии со </w:t>
            </w:r>
            <w:hyperlink r:id="rId16" w:history="1">
              <w:r>
                <w:t>статьей 49</w:t>
              </w:r>
            </w:hyperlink>
            <w:r>
              <w:t xml:space="preserve"> </w:t>
            </w:r>
            <w:proofErr w:type="spellStart"/>
            <w:r w:rsidR="005746B8">
              <w:t>ГрК</w:t>
            </w:r>
            <w:proofErr w:type="spellEnd"/>
            <w:r w:rsidR="005746B8">
              <w:t xml:space="preserve"> РФ</w:t>
            </w:r>
            <w:r>
              <w:t xml:space="preserve">, положительное заключение государственной экспертизы проектной документации в случаях, предусмотренных </w:t>
            </w:r>
            <w:hyperlink r:id="rId17" w:history="1">
              <w:r>
                <w:t>частью 3.4 статьи 49</w:t>
              </w:r>
            </w:hyperlink>
            <w:r>
              <w:t xml:space="preserve"> </w:t>
            </w:r>
            <w:proofErr w:type="spellStart"/>
            <w:r w:rsidR="005746B8">
              <w:t>ГрК</w:t>
            </w:r>
            <w:proofErr w:type="spellEnd"/>
            <w:r w:rsidR="005746B8">
              <w:t xml:space="preserve"> РФ</w:t>
            </w:r>
            <w:r>
              <w:t xml:space="preserve">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18" w:history="1">
              <w:r>
                <w:t>частью 6 статьи 49</w:t>
              </w:r>
            </w:hyperlink>
            <w:r>
              <w:t xml:space="preserve"> </w:t>
            </w:r>
            <w:proofErr w:type="spellStart"/>
            <w:r w:rsidR="005746B8">
              <w:t>ГрК</w:t>
            </w:r>
            <w:proofErr w:type="spellEnd"/>
            <w:r w:rsidR="005746B8">
              <w:t xml:space="preserve"> РФ;</w:t>
            </w:r>
          </w:p>
          <w:p w:rsidR="00E93E7A" w:rsidRDefault="005746B8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3.1) подтверждение соответствия вносимых в проектную документацию </w:t>
            </w:r>
            <w:r>
              <w:lastRenderedPageBreak/>
              <w:t xml:space="preserve">изменений требованиям, указанным в </w:t>
            </w:r>
            <w:hyperlink r:id="rId19" w:history="1">
              <w:r>
                <w:t>части 3.9 статьи 49</w:t>
              </w:r>
            </w:hyperlink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      </w:r>
            <w:proofErr w:type="spellStart"/>
            <w:r>
              <w:t>ГрК</w:t>
            </w:r>
            <w:proofErr w:type="spellEnd"/>
            <w:r>
              <w:t xml:space="preserve"> РФ;</w:t>
            </w:r>
          </w:p>
          <w:p w:rsidR="00DF379C" w:rsidRDefault="00DF379C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4) разрешение на отклонение от предельных параметров разрешенного строительства, </w:t>
            </w:r>
            <w:hyperlink r:id="rId20" w:history="1">
              <w:r>
                <w:t>реконструкции</w:t>
              </w:r>
            </w:hyperlink>
            <w:r>
              <w:t xml:space="preserve"> (в случае, если застройщику было предоставлено такое разрешение в соответствии со </w:t>
            </w:r>
            <w:hyperlink r:id="rId21" w:history="1">
              <w:r>
                <w:t>статьей 40</w:t>
              </w:r>
            </w:hyperlink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РФ);</w:t>
            </w:r>
          </w:p>
          <w:p w:rsidR="00E93E7A" w:rsidRDefault="00DF379C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5) согласование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22" w:history="1">
              <w:r>
                <w:t>статьей 40.1</w:t>
              </w:r>
            </w:hyperlink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РФ;</w:t>
            </w:r>
          </w:p>
          <w:p w:rsidR="00E93E7A" w:rsidRDefault="00DF379C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6) 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</w:t>
            </w:r>
            <w:hyperlink r:id="rId23" w:history="1">
              <w:r>
                <w:t>законодательством</w:t>
              </w:r>
            </w:hyperlink>
            <w:r>
      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  <w:p w:rsidR="00AB476C" w:rsidRDefault="00DF379C" w:rsidP="00DF379C">
            <w:pPr>
              <w:pStyle w:val="s1"/>
              <w:shd w:val="clear" w:color="auto" w:fill="FFFFFF"/>
              <w:spacing w:before="0" w:after="0"/>
              <w:jc w:val="both"/>
            </w:pPr>
            <w:r>
              <w:t>7) 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- копия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требуется.</w:t>
            </w: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Default="000678CF" w:rsidP="00DF379C">
            <w:pPr>
              <w:pStyle w:val="s1"/>
              <w:shd w:val="clear" w:color="auto" w:fill="FFFFFF"/>
              <w:spacing w:before="0" w:after="0"/>
              <w:jc w:val="both"/>
            </w:pPr>
          </w:p>
          <w:p w:rsidR="000678CF" w:rsidRPr="00991153" w:rsidRDefault="005A63A5" w:rsidP="005A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5121101"/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</w:t>
            </w:r>
            <w:r w:rsidR="001802E0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78CF" w:rsidRPr="00991153" w:rsidRDefault="005A63A5" w:rsidP="005A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5121102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об образовании земельных участков в случаях, предусмотренных </w:t>
            </w:r>
            <w:hyperlink w:anchor="sub_51216" w:history="1">
              <w:r w:rsidR="000678CF" w:rsidRPr="00991153">
                <w:rPr>
                  <w:rFonts w:ascii="Times New Roman" w:hAnsi="Times New Roman" w:cs="Times New Roman"/>
                  <w:sz w:val="24"/>
                  <w:szCs w:val="24"/>
                </w:rPr>
                <w:t>частями 21.6</w:t>
              </w:r>
            </w:hyperlink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w:anchor="sub_51217" w:history="1">
              <w:r w:rsidR="000678CF" w:rsidRPr="00991153">
                <w:rPr>
                  <w:rFonts w:ascii="Times New Roman" w:hAnsi="Times New Roman" w:cs="Times New Roman"/>
                  <w:sz w:val="24"/>
                  <w:szCs w:val="24"/>
                </w:rPr>
                <w:t>21.7</w:t>
              </w:r>
            </w:hyperlink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статьи 51 Градостроительного кодекса Российской Федерации, если в соответствии с </w:t>
            </w:r>
            <w:hyperlink r:id="rId24" w:history="1">
              <w:r w:rsidR="000678CF" w:rsidRPr="00991153">
                <w:rPr>
                  <w:rFonts w:ascii="Times New Roman" w:hAnsi="Times New Roman" w:cs="Times New Roman"/>
                  <w:sz w:val="24"/>
                  <w:szCs w:val="24"/>
                </w:rPr>
                <w:t>земельным законодательством</w:t>
              </w:r>
            </w:hyperlink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об образовании земельного участка принимает исполнительный орган государственной власти или орган местного самоуправления;</w:t>
            </w:r>
          </w:p>
          <w:p w:rsidR="000678CF" w:rsidRPr="00991153" w:rsidRDefault="005A63A5" w:rsidP="005A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5121103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t xml:space="preserve"> </w:t>
            </w:r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      </w:r>
            <w:hyperlink w:anchor="sub_51217" w:history="1">
              <w:r w:rsidR="000678CF" w:rsidRPr="00991153">
                <w:rPr>
                  <w:rFonts w:ascii="Times New Roman" w:hAnsi="Times New Roman" w:cs="Times New Roman"/>
                  <w:sz w:val="24"/>
                  <w:szCs w:val="24"/>
                </w:rPr>
                <w:t>частью 21.7</w:t>
              </w:r>
            </w:hyperlink>
            <w:r w:rsidR="000678CF"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статьи 51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4"/>
          <w:p w:rsidR="000678CF" w:rsidRDefault="000678C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Default="002414AF" w:rsidP="005A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14AF" w:rsidRPr="00991153" w:rsidRDefault="002414AF" w:rsidP="00241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991153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земельные участки в случае, указанном в </w:t>
            </w:r>
            <w:hyperlink w:anchor="sub_51215" w:history="1">
              <w:r w:rsidRPr="00991153">
                <w:rPr>
                  <w:rFonts w:ascii="Times New Roman" w:hAnsi="Times New Roman" w:cs="Times New Roman"/>
                  <w:sz w:val="24"/>
                  <w:szCs w:val="24"/>
                </w:rPr>
                <w:t>части 21.5</w:t>
              </w:r>
            </w:hyperlink>
            <w:r w:rsidRPr="00991153">
              <w:rPr>
                <w:rFonts w:ascii="Times New Roman" w:hAnsi="Times New Roman" w:cs="Times New Roman"/>
                <w:sz w:val="24"/>
                <w:szCs w:val="24"/>
              </w:rPr>
              <w:t xml:space="preserve"> статьи 51 Градостроительного кодекса Российской Федерации;</w:t>
            </w:r>
          </w:p>
          <w:p w:rsidR="002414AF" w:rsidRPr="002414AF" w:rsidRDefault="002414AF" w:rsidP="002414AF">
            <w:pPr>
              <w:pStyle w:val="11"/>
              <w:tabs>
                <w:tab w:val="left" w:pos="1795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2) </w:t>
            </w:r>
            <w:r w:rsidRPr="002414AF">
              <w:rPr>
                <w:color w:val="auto"/>
                <w:sz w:val="24"/>
                <w:szCs w:val="24"/>
              </w:rPr>
              <w:t>информацию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(наличия)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разрешения;</w:t>
            </w:r>
          </w:p>
          <w:p w:rsidR="002414AF" w:rsidRPr="00FF019D" w:rsidRDefault="002414AF" w:rsidP="002414AF">
            <w:pPr>
              <w:pStyle w:val="11"/>
              <w:tabs>
                <w:tab w:val="left" w:pos="1590"/>
              </w:tabs>
              <w:spacing w:after="320"/>
              <w:ind w:firstLine="0"/>
              <w:jc w:val="both"/>
            </w:pPr>
            <w:r>
              <w:rPr>
                <w:color w:val="auto"/>
                <w:sz w:val="24"/>
                <w:szCs w:val="24"/>
              </w:rPr>
              <w:t>2) </w:t>
            </w:r>
            <w:r w:rsidRPr="002414AF">
              <w:rPr>
                <w:color w:val="auto"/>
                <w:sz w:val="24"/>
                <w:szCs w:val="24"/>
              </w:rPr>
              <w:t>информацию органа государственного строительного надзора об отсутствии (наличии)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Федерации.</w:t>
            </w:r>
          </w:p>
        </w:tc>
      </w:tr>
      <w:tr w:rsidR="004A02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2B2BD2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:rsidR="004A026C" w:rsidRPr="00FF019D" w:rsidRDefault="00464B6A" w:rsidP="00FF019D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2B2BD2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В электронной форме посредством Портала;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AB476C" w:rsidRPr="00124FCB" w:rsidRDefault="00AB476C" w:rsidP="00124FCB">
      <w:pPr>
        <w:pStyle w:val="ae"/>
        <w:rPr>
          <w:sz w:val="28"/>
          <w:szCs w:val="28"/>
        </w:rPr>
      </w:pPr>
    </w:p>
    <w:p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2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621" w:rsidRDefault="00310621" w:rsidP="00EB410D">
      <w:pPr>
        <w:spacing w:after="0" w:line="240" w:lineRule="auto"/>
      </w:pPr>
      <w:r>
        <w:separator/>
      </w:r>
    </w:p>
  </w:endnote>
  <w:endnote w:type="continuationSeparator" w:id="0">
    <w:p w:rsidR="00310621" w:rsidRDefault="00310621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621" w:rsidRDefault="00310621" w:rsidP="00EB410D">
      <w:pPr>
        <w:spacing w:after="0" w:line="240" w:lineRule="auto"/>
      </w:pPr>
      <w:r>
        <w:separator/>
      </w:r>
    </w:p>
  </w:footnote>
  <w:footnote w:type="continuationSeparator" w:id="0">
    <w:p w:rsidR="00310621" w:rsidRDefault="00310621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02E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1377"/>
    <w:multiLevelType w:val="multilevel"/>
    <w:tmpl w:val="C5D4FA5E"/>
    <w:lvl w:ilvl="0">
      <w:start w:val="2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B4B4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B4B4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0678CF"/>
    <w:rsid w:val="00124FCB"/>
    <w:rsid w:val="001802E0"/>
    <w:rsid w:val="001A0523"/>
    <w:rsid w:val="00203DAB"/>
    <w:rsid w:val="0020541A"/>
    <w:rsid w:val="002414AF"/>
    <w:rsid w:val="00252B97"/>
    <w:rsid w:val="002B2BD2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746B8"/>
    <w:rsid w:val="005A0DA0"/>
    <w:rsid w:val="005A63A5"/>
    <w:rsid w:val="005C04FA"/>
    <w:rsid w:val="006631A9"/>
    <w:rsid w:val="007111EA"/>
    <w:rsid w:val="00776C0F"/>
    <w:rsid w:val="007A61C7"/>
    <w:rsid w:val="0081656F"/>
    <w:rsid w:val="00850D6E"/>
    <w:rsid w:val="008F684A"/>
    <w:rsid w:val="00984FC2"/>
    <w:rsid w:val="00991153"/>
    <w:rsid w:val="009C3EA2"/>
    <w:rsid w:val="00A16752"/>
    <w:rsid w:val="00A459BF"/>
    <w:rsid w:val="00AA2544"/>
    <w:rsid w:val="00AB476C"/>
    <w:rsid w:val="00C541A1"/>
    <w:rsid w:val="00CA47A2"/>
    <w:rsid w:val="00DB3E17"/>
    <w:rsid w:val="00DF379C"/>
    <w:rsid w:val="00E1081C"/>
    <w:rsid w:val="00E93E7A"/>
    <w:rsid w:val="00EB410D"/>
    <w:rsid w:val="00EB6ED7"/>
    <w:rsid w:val="00EC0F6B"/>
    <w:rsid w:val="00EF5F64"/>
    <w:rsid w:val="00F16C78"/>
    <w:rsid w:val="00FE1C0D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9AD5E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CA47A2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f1">
    <w:name w:val="Normal (Web)"/>
    <w:basedOn w:val="a"/>
    <w:uiPriority w:val="99"/>
    <w:rsid w:val="00E9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11"/>
    <w:rsid w:val="002414AF"/>
    <w:rPr>
      <w:rFonts w:ascii="Times New Roman" w:eastAsia="Times New Roman" w:hAnsi="Times New Roman" w:cs="Times New Roman"/>
      <w:color w:val="4B4B4B"/>
      <w:sz w:val="28"/>
      <w:szCs w:val="28"/>
    </w:rPr>
  </w:style>
  <w:style w:type="paragraph" w:customStyle="1" w:styleId="11">
    <w:name w:val="Основной текст1"/>
    <w:basedOn w:val="a"/>
    <w:link w:val="af2"/>
    <w:rsid w:val="002414AF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4B4B4B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38258/4938" TargetMode="External"/><Relationship Id="rId13" Type="http://schemas.openxmlformats.org/officeDocument/2006/relationships/hyperlink" Target="https://internet.garant.ru/document/redirect/74929136/1000" TargetMode="External"/><Relationship Id="rId18" Type="http://schemas.openxmlformats.org/officeDocument/2006/relationships/hyperlink" Target="https://internet.garant.ru/document/redirect/12138258/490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12138258/40" TargetMode="External"/><Relationship Id="rId7" Type="http://schemas.openxmlformats.org/officeDocument/2006/relationships/hyperlink" Target="garantF1://12068775.1000" TargetMode="External"/><Relationship Id="rId12" Type="http://schemas.openxmlformats.org/officeDocument/2006/relationships/hyperlink" Target="garantF1://12068775.1000" TargetMode="External"/><Relationship Id="rId17" Type="http://schemas.openxmlformats.org/officeDocument/2006/relationships/hyperlink" Target="https://internet.garant.ru/document/redirect/12138258/4934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12138258/49" TargetMode="External"/><Relationship Id="rId20" Type="http://schemas.openxmlformats.org/officeDocument/2006/relationships/hyperlink" Target="https://internet.garant.ru/document/redirect/12138258/10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3355393/10" TargetMode="External"/><Relationship Id="rId24" Type="http://schemas.openxmlformats.org/officeDocument/2006/relationships/hyperlink" Target="garantF1://12024624.1111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12138258/48121" TargetMode="External"/><Relationship Id="rId23" Type="http://schemas.openxmlformats.org/officeDocument/2006/relationships/hyperlink" Target="https://internet.garant.ru/document/redirect/12124624/1060" TargetMode="External"/><Relationship Id="rId10" Type="http://schemas.openxmlformats.org/officeDocument/2006/relationships/hyperlink" Target="https://internet.garant.ru/document/redirect/12124624/1060" TargetMode="External"/><Relationship Id="rId19" Type="http://schemas.openxmlformats.org/officeDocument/2006/relationships/hyperlink" Target="https://internet.garant.ru/document/redirect/12138258/49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27232/0" TargetMode="External"/><Relationship Id="rId14" Type="http://schemas.openxmlformats.org/officeDocument/2006/relationships/hyperlink" Target="https://internet.garant.ru/document/redirect/12138258/4951" TargetMode="External"/><Relationship Id="rId22" Type="http://schemas.openxmlformats.org/officeDocument/2006/relationships/hyperlink" Target="https://internet.garant.ru/document/redirect/12138258/401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Гладышева Дарья Викторовна</cp:lastModifiedBy>
  <cp:revision>9</cp:revision>
  <cp:lastPrinted>2025-12-23T10:01:00Z</cp:lastPrinted>
  <dcterms:created xsi:type="dcterms:W3CDTF">2026-01-14T11:33:00Z</dcterms:created>
  <dcterms:modified xsi:type="dcterms:W3CDTF">2026-02-03T11:04:00Z</dcterms:modified>
</cp:coreProperties>
</file>